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9743D">
      <w:pPr>
        <w:rPr>
          <w:rFonts w:ascii="Times New Roman" w:hAnsi="Times New Roman" w:eastAsia="方正小标宋简体" w:cs="Times New Roman"/>
          <w:b w:val="0"/>
          <w:sz w:val="40"/>
          <w:szCs w:val="44"/>
        </w:rPr>
      </w:pPr>
      <w:r>
        <w:rPr>
          <w:rFonts w:hint="eastAsia" w:eastAsia="黑体"/>
          <w:sz w:val="32"/>
          <w:szCs w:val="32"/>
          <w:lang w:val="en-US" w:eastAsia="zh-CN"/>
        </w:rPr>
        <w:t>附件1</w:t>
      </w:r>
    </w:p>
    <w:p w14:paraId="74849039">
      <w:pPr>
        <w:pStyle w:val="4"/>
        <w:overflowPunct w:val="0"/>
        <w:spacing w:before="639" w:beforeLines="100" w:line="600" w:lineRule="exact"/>
        <w:jc w:val="center"/>
        <w:rPr>
          <w:rFonts w:ascii="Times New Roman" w:hAnsi="Times New Roman" w:eastAsia="方正小标宋简体" w:cs="Times New Roman"/>
          <w:b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sz w:val="40"/>
          <w:szCs w:val="44"/>
        </w:rPr>
        <w:t>事前绩效评估报告</w:t>
      </w:r>
    </w:p>
    <w:p w14:paraId="009FFC9D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</w:p>
    <w:p w14:paraId="01FF91C3">
      <w:pPr>
        <w:overflowPunct w:val="0"/>
        <w:spacing w:line="600" w:lineRule="exact"/>
        <w:ind w:firstLine="48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一、评估对象</w:t>
      </w:r>
    </w:p>
    <w:p w14:paraId="2A6216DB">
      <w:pPr>
        <w:overflowPunct w:val="0"/>
        <w:spacing w:line="600" w:lineRule="exact"/>
        <w:ind w:firstLine="482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（一）政策或项目名称</w:t>
      </w:r>
    </w:p>
    <w:p w14:paraId="39F389D4">
      <w:pPr>
        <w:overflowPunct w:val="0"/>
        <w:spacing w:line="600" w:lineRule="exact"/>
        <w:ind w:firstLine="482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（二）政策或项目绩效目标</w:t>
      </w:r>
    </w:p>
    <w:p w14:paraId="35D295A5">
      <w:pPr>
        <w:overflowPunct w:val="0"/>
        <w:spacing w:line="600" w:lineRule="exact"/>
        <w:ind w:firstLine="482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（三）政策或项目资金构成</w:t>
      </w:r>
    </w:p>
    <w:p w14:paraId="0802CE9E">
      <w:pPr>
        <w:overflowPunct w:val="0"/>
        <w:spacing w:line="600" w:lineRule="exact"/>
        <w:ind w:firstLine="482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（四）政策或项目概况</w:t>
      </w:r>
    </w:p>
    <w:p w14:paraId="5183157A">
      <w:pPr>
        <w:overflowPunct w:val="0"/>
        <w:spacing w:line="600" w:lineRule="exact"/>
        <w:ind w:firstLine="482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二、事前绩效评估的基本情况</w:t>
      </w:r>
    </w:p>
    <w:p w14:paraId="60454ED7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（一）评估程序</w:t>
      </w:r>
    </w:p>
    <w:p w14:paraId="71CCC202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（二）评估思路</w:t>
      </w:r>
    </w:p>
    <w:p w14:paraId="364D69A6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（三）评估方式、方法</w:t>
      </w:r>
    </w:p>
    <w:p w14:paraId="184ACB3E">
      <w:pPr>
        <w:overflowPunct w:val="0"/>
        <w:spacing w:line="600" w:lineRule="exact"/>
        <w:ind w:firstLine="48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三、评估内容与结论</w:t>
      </w:r>
    </w:p>
    <w:p w14:paraId="5883E1EB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（一）立项必要性/政策设立必要性</w:t>
      </w:r>
    </w:p>
    <w:p w14:paraId="6C1C5089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（二）绩效目标合理性/政策目标合理性</w:t>
      </w:r>
    </w:p>
    <w:p w14:paraId="06BB1E34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（三）投入经济性/政策时效性</w:t>
      </w:r>
    </w:p>
    <w:p w14:paraId="404C3BDD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（四）实施方案可行性/政策实施可持续性</w:t>
      </w:r>
    </w:p>
    <w:p w14:paraId="6A0E207A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（五）筹资合规性/政策资金合规性</w:t>
      </w:r>
    </w:p>
    <w:p w14:paraId="2200BC51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（六）总体结论</w:t>
      </w:r>
    </w:p>
    <w:p w14:paraId="1062D21B">
      <w:pPr>
        <w:overflowPunct w:val="0"/>
        <w:spacing w:line="600" w:lineRule="exact"/>
        <w:ind w:firstLine="48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四、评估的相关建议</w:t>
      </w:r>
    </w:p>
    <w:p w14:paraId="2A96F6F4">
      <w:pPr>
        <w:overflowPunct w:val="0"/>
        <w:spacing w:line="600" w:lineRule="exact"/>
        <w:ind w:firstLine="48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五、其他需要说明的问题</w:t>
      </w:r>
    </w:p>
    <w:p w14:paraId="64D871EE">
      <w:pPr>
        <w:overflowPunct w:val="0"/>
        <w:spacing w:line="600" w:lineRule="exact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（阐述评估工作基本前提、假设、报告适用范围、相关责任以及需要说明的其他问题等）</w:t>
      </w:r>
    </w:p>
    <w:p w14:paraId="2E7B689B">
      <w:pPr>
        <w:overflowPunct w:val="0"/>
        <w:spacing w:line="600" w:lineRule="exact"/>
        <w:ind w:firstLine="48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六、评估人员签名</w:t>
      </w:r>
    </w:p>
    <w:p w14:paraId="0C42C2AE">
      <w:pPr>
        <w:overflowPunct w:val="0"/>
        <w:spacing w:line="600" w:lineRule="exact"/>
        <w:ind w:firstLine="48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七、附件材料</w:t>
      </w:r>
    </w:p>
    <w:p w14:paraId="20680F43">
      <w:pPr>
        <w:overflowPunct w:val="0"/>
        <w:spacing w:line="600" w:lineRule="exact"/>
        <w:ind w:firstLine="480"/>
        <w:rPr>
          <w:rFonts w:hint="eastAsia" w:ascii="Times New Roman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（政策或项目相关申报材料、专家评估意见、其他应作为附件的佐证材料）</w:t>
      </w:r>
    </w:p>
    <w:p w14:paraId="0F2F02DB"/>
    <w:p w14:paraId="57635FEA"/>
    <w:p w14:paraId="3301F9B5"/>
    <w:p w14:paraId="5E8785CA"/>
    <w:p w14:paraId="611ECE7E"/>
    <w:p w14:paraId="02882CBA"/>
    <w:p w14:paraId="2F332152"/>
    <w:p w14:paraId="11D7AB8C"/>
    <w:p w14:paraId="3B093CA7"/>
    <w:p w14:paraId="0E810569"/>
    <w:p w14:paraId="034F77B0"/>
    <w:p w14:paraId="297F6C04"/>
    <w:p w14:paraId="41E4F86E"/>
    <w:p w14:paraId="59D5F019"/>
    <w:p w14:paraId="2F73DD9C"/>
    <w:p w14:paraId="6DD083F4"/>
    <w:p w14:paraId="75C99777"/>
    <w:p w14:paraId="2930BBA5"/>
    <w:p w14:paraId="5B84A218"/>
    <w:p w14:paraId="7C9EAD0E"/>
    <w:p w14:paraId="13B5DA0D"/>
    <w:p w14:paraId="76CBFA21"/>
    <w:p w14:paraId="0098C247"/>
    <w:p w14:paraId="2EBA491A"/>
    <w:p w14:paraId="70E04FA1"/>
    <w:p w14:paraId="286CF0BB"/>
    <w:p w14:paraId="019FB91E"/>
    <w:p w14:paraId="32BF07B9"/>
    <w:p w14:paraId="3D05012B"/>
    <w:p w14:paraId="0410B8F3"/>
    <w:p w14:paraId="2C8ECBA7"/>
    <w:p w14:paraId="7BD344D9"/>
    <w:p w14:paraId="2B2CDB8A"/>
    <w:p w14:paraId="53B58FD4"/>
    <w:p w14:paraId="0D13AF01"/>
    <w:p w14:paraId="71536DC6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附件1附表</w:t>
      </w:r>
    </w:p>
    <w:p w14:paraId="38EFD184">
      <w:pPr>
        <w:spacing w:line="500" w:lineRule="exact"/>
        <w:jc w:val="center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事前绩效评估得分表</w:t>
      </w:r>
    </w:p>
    <w:tbl>
      <w:tblPr>
        <w:tblStyle w:val="13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31"/>
        <w:gridCol w:w="6217"/>
        <w:gridCol w:w="800"/>
      </w:tblGrid>
      <w:tr w14:paraId="766B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595D5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一级</w:t>
            </w:r>
          </w:p>
          <w:p w14:paraId="7F920742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D6AFC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E10B4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评 估 要 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83F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得分</w:t>
            </w:r>
          </w:p>
        </w:tc>
      </w:tr>
      <w:tr w14:paraId="2E10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4C8CC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立项</w:t>
            </w:r>
          </w:p>
          <w:p w14:paraId="7497DF32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必要性</w:t>
            </w:r>
          </w:p>
          <w:p w14:paraId="015A7E00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5FB6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政策相关性</w:t>
            </w:r>
          </w:p>
          <w:p w14:paraId="37B7B71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DA85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等线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是否与国家、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湖南</w:t>
            </w:r>
            <w:r>
              <w:rPr>
                <w:rFonts w:eastAsia="仿宋_GB2312"/>
                <w:color w:val="000000"/>
                <w:kern w:val="0"/>
                <w:szCs w:val="21"/>
              </w:rPr>
              <w:t>省相关行业宏观政策相关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F89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4460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2B28">
            <w:pPr>
              <w:widowControl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6AED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职能相关性</w:t>
            </w:r>
          </w:p>
          <w:p w14:paraId="3474BF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ED51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是否与主管部门职能、规划及当年重点工作相关。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5B8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5995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964F">
            <w:pPr>
              <w:widowControl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86166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需求相关性</w:t>
            </w:r>
          </w:p>
          <w:p w14:paraId="3FDE973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42E84">
            <w:pPr>
              <w:widowControl/>
              <w:adjustRightInd w:val="0"/>
              <w:snapToGrid w:val="0"/>
              <w:spacing w:line="24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是否具有现实需求，需求是否迫切。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有可替代性。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是否有确定的服务对象或受益对象。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244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73F5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029F">
            <w:pPr>
              <w:widowControl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7B6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财政投入相关性</w:t>
            </w:r>
          </w:p>
          <w:p w14:paraId="7D1392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B1801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是否具有公共性，是否属于公共财政支持范围。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D1E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336D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C064B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投入</w:t>
            </w:r>
          </w:p>
          <w:p w14:paraId="06FA61C9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经济性（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仿宋_GB2312"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FD83E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投入合理性</w:t>
            </w:r>
          </w:p>
          <w:p w14:paraId="71B939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（10分）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E350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Cs w:val="21"/>
              </w:rPr>
              <w:t>①项目投入资源及成本是否与预期产出及效果相匹配。②投入成本是否合理，成本测算依据是否充分。③其他渠道是否有充分投入。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967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1E2A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09A1D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8F57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成本控制措施有效性</w:t>
            </w:r>
          </w:p>
          <w:p w14:paraId="4C07731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（10分）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7D5E1"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项目是否采取相关成本控制措施，成本控制措施是否有效。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15C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0F5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52C0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绩效</w:t>
            </w:r>
          </w:p>
          <w:p w14:paraId="0A98002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目标</w:t>
            </w:r>
          </w:p>
          <w:p w14:paraId="044AEE1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合理性</w:t>
            </w:r>
          </w:p>
          <w:p w14:paraId="499D20AE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（20）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5C9EE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目标明确性</w:t>
            </w:r>
          </w:p>
          <w:p w14:paraId="29EB62A9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（10分）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D8841"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①绩效目标设定是否明确。②与部门长期规划目标、年度工作目标是否一致。③项目受益群体定位是否准确。④绩效目标和指标设置是否与项目高度相关。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264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153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E62F">
            <w:pPr>
              <w:widowControl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FC0A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目标合理性</w:t>
            </w:r>
          </w:p>
          <w:p w14:paraId="6B79FB11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（10分）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CAD5C"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①绩效目标与项目预计解决的问题是否匹配。②绩效目标与现实需求是否匹配。③绩效目标是否具有一定的前瞻性和挑战性。④绩效指标是否细化、量化，指标值是否合理。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684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1A1F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B23A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实施</w:t>
            </w:r>
          </w:p>
          <w:p w14:paraId="2A045AC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方案</w:t>
            </w:r>
          </w:p>
          <w:p w14:paraId="041B227E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可行性</w:t>
            </w:r>
          </w:p>
          <w:p w14:paraId="2006F6F8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（20）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AAFD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实施内容明确性</w:t>
            </w:r>
          </w:p>
          <w:p w14:paraId="21D34E4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E2C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项目内容是否明确、具体，与绩效目标是否匹配。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08F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CEE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B568">
            <w:pPr>
              <w:widowControl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773F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项目时效性</w:t>
            </w:r>
          </w:p>
          <w:p w14:paraId="16770C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E6BE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项目是否明确设立、退出</w:t>
            </w:r>
            <w:r>
              <w:rPr>
                <w:rFonts w:hint="eastAsia" w:eastAsia="仿宋_GB2312"/>
                <w:kern w:val="0"/>
                <w:szCs w:val="21"/>
              </w:rPr>
              <w:t>的</w:t>
            </w:r>
            <w:r>
              <w:rPr>
                <w:rFonts w:eastAsia="仿宋_GB2312"/>
                <w:kern w:val="0"/>
                <w:szCs w:val="21"/>
              </w:rPr>
              <w:t>时限；项目清理、退出、调整机制是否健全。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FBB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6092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E70C">
            <w:pPr>
              <w:widowControl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6D043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实施方案可行性</w:t>
            </w:r>
          </w:p>
          <w:p w14:paraId="5C34C030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93D64">
            <w:pPr>
              <w:widowControl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①项目技术路线是否完整、先进、可行、合理，与项目内容及绩效目标是否匹配。②项目组织、进度安排是否合理。③与项目有关的基础设施条件是否能够得以有效保障。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BF6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4AF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4621">
            <w:pPr>
              <w:widowControl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DD56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过程控制有效</w:t>
            </w:r>
            <w:r>
              <w:rPr>
                <w:rFonts w:eastAsia="仿宋_GB2312"/>
                <w:kern w:val="0"/>
                <w:szCs w:val="21"/>
              </w:rPr>
              <w:t>性</w:t>
            </w:r>
          </w:p>
          <w:p w14:paraId="0A6532D0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A070F"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①项目申报、审批、调整及项目资金申请、审批、拨付等方面已履行或计划履行的程序是否规范。②项目组织机构是否健全、职责分工是否明确、项目人员条件是否与项目有关并得以有效保障。③业务管理制度、技术规程、标准是否健全和完善，以前年度业务制度执行是否出现过问题，相关业务方面问题是否得到有效解决并配有相应的保障措施。④项目执行过程是否设立管控措施、机制等，相关措施、机制是否能够保证项目顺利实施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C5E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0C7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AE5E1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筹资</w:t>
            </w:r>
          </w:p>
          <w:p w14:paraId="1BE1EC1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合规性</w:t>
            </w:r>
          </w:p>
          <w:p w14:paraId="452AF1DE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（20）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78E84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筹资合规性</w:t>
            </w:r>
          </w:p>
          <w:p w14:paraId="29215CFA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（10分）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1A2B7"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①资金来源渠道是否符合相关规定。②资金筹措程序是否科学规范，是否经过相关论证，论证资料是否齐全。③资金筹措是否体现权责对等，财权和事权是否匹配。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182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0D30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612C">
            <w:pPr>
              <w:widowControl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F5A7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财政投入能力</w:t>
            </w:r>
          </w:p>
          <w:p w14:paraId="07CB802F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12812"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①各级财政资金配套方式和承受能力是否科学合理。②各级财政部门和其他部门是否有类似项目资金重复投入。③财政资金支持方式是否科学合理。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1C7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2F1F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D63B">
            <w:pPr>
              <w:widowControl/>
              <w:jc w:val="left"/>
              <w:rPr>
                <w:rFonts w:ascii="仿宋_GB2312" w:hAnsi="等线" w:eastAsia="仿宋_GB2312" w:cs="Times New Roman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647F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筹资风险可控性</w:t>
            </w:r>
          </w:p>
          <w:p w14:paraId="6852E9DB"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（5分）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748B3"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①对筹资风险认识是否全面。②是否针对预期风险设定应对措施。③应对措施是否可行、有效。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E66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 w14:paraId="7828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E5F9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总  分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236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</w:tbl>
    <w:p w14:paraId="5A35074F">
      <w:r>
        <w:rPr>
          <w:rFonts w:hint="eastAsia" w:ascii="仿宋_GB2312" w:hAnsi="Times New Roman" w:eastAsia="仿宋_GB2312" w:cs="仿宋_GB2312"/>
          <w:szCs w:val="21"/>
        </w:rPr>
        <w:t>注：每一个评估要点，都要有佐证资料，否则不得计分。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B14FE"/>
    <w:multiLevelType w:val="multilevel"/>
    <w:tmpl w:val="CFEB14FE"/>
    <w:lvl w:ilvl="0" w:tentative="0">
      <w:start w:val="1"/>
      <w:numFmt w:val="decimal"/>
      <w:isLgl/>
      <w:suff w:val="space"/>
      <w:lvlText w:val="第%1章 "/>
      <w:lvlJc w:val="left"/>
      <w:pPr>
        <w:tabs>
          <w:tab w:val="left" w:pos="0"/>
        </w:tabs>
        <w:ind w:left="0" w:firstLine="0"/>
      </w:pPr>
      <w:rPr>
        <w:rFonts w:hint="default" w:ascii="黑体" w:hAnsi="黑体" w:eastAsia="宋体" w:cs="宋体"/>
        <w:b/>
        <w:sz w:val="30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宋体" w:cs="宋体"/>
        <w:b/>
        <w:sz w:val="28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宋体" w:cs="宋体"/>
        <w:b/>
        <w:sz w:val="24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宋体" w:hAnsi="宋体" w:eastAsia="黑体" w:cs="宋体"/>
        <w:b/>
        <w:sz w:val="24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5DD8"/>
    <w:rsid w:val="03720D7D"/>
    <w:rsid w:val="065A16AA"/>
    <w:rsid w:val="0EAE1E76"/>
    <w:rsid w:val="12AA10F1"/>
    <w:rsid w:val="277D4592"/>
    <w:rsid w:val="28DB3633"/>
    <w:rsid w:val="295B43C2"/>
    <w:rsid w:val="32133D61"/>
    <w:rsid w:val="3295224F"/>
    <w:rsid w:val="32C443AD"/>
    <w:rsid w:val="36B36216"/>
    <w:rsid w:val="3AD35ADD"/>
    <w:rsid w:val="3E5463B4"/>
    <w:rsid w:val="416A61ED"/>
    <w:rsid w:val="43C05DD8"/>
    <w:rsid w:val="44742E65"/>
    <w:rsid w:val="47C471CA"/>
    <w:rsid w:val="548968E9"/>
    <w:rsid w:val="56EA7B13"/>
    <w:rsid w:val="5BA27221"/>
    <w:rsid w:val="6E5D6D8A"/>
    <w:rsid w:val="734826B1"/>
    <w:rsid w:val="7CD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tabs>
        <w:tab w:val="left" w:pos="0"/>
      </w:tabs>
      <w:jc w:val="left"/>
      <w:outlineLvl w:val="0"/>
    </w:pPr>
    <w:rPr>
      <w:rFonts w:ascii="Arial" w:hAnsi="Arial" w:eastAsia="宋体" w:cstheme="minorBidi"/>
      <w:b/>
      <w:color w:val="000000"/>
      <w:kern w:val="44"/>
      <w:sz w:val="30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tabs>
        <w:tab w:val="left" w:pos="420"/>
      </w:tabs>
      <w:jc w:val="left"/>
      <w:outlineLvl w:val="1"/>
    </w:pPr>
    <w:rPr>
      <w:rFonts w:ascii="Arial" w:hAnsi="Arial" w:eastAsia="宋体" w:cstheme="minorBidi"/>
      <w:b/>
      <w:color w:val="000000"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adjustRightInd w:val="0"/>
      <w:snapToGrid w:val="0"/>
      <w:spacing w:line="360" w:lineRule="auto"/>
      <w:ind w:firstLine="600" w:firstLineChars="200"/>
    </w:pPr>
    <w:rPr>
      <w:rFonts w:ascii="仿宋" w:hAnsi="仿宋" w:eastAsia="仿宋"/>
      <w:sz w:val="30"/>
      <w:szCs w:val="30"/>
    </w:rPr>
  </w:style>
  <w:style w:type="paragraph" w:styleId="12">
    <w:name w:val="Body Text"/>
    <w:basedOn w:val="1"/>
    <w:uiPriority w:val="0"/>
  </w:style>
  <w:style w:type="character" w:customStyle="1" w:styleId="15">
    <w:name w:val="标题 1 字符"/>
    <w:link w:val="3"/>
    <w:qFormat/>
    <w:uiPriority w:val="0"/>
    <w:rPr>
      <w:rFonts w:ascii="Arial" w:hAnsi="Arial" w:eastAsia="宋体" w:cstheme="minorBidi"/>
      <w:b/>
      <w:color w:val="000000"/>
      <w:kern w:val="44"/>
      <w:sz w:val="30"/>
    </w:rPr>
  </w:style>
  <w:style w:type="character" w:customStyle="1" w:styleId="16">
    <w:name w:val="标题 2 字符"/>
    <w:link w:val="4"/>
    <w:semiHidden/>
    <w:qFormat/>
    <w:uiPriority w:val="0"/>
    <w:rPr>
      <w:rFonts w:ascii="Arial" w:hAnsi="Arial" w:eastAsia="宋体" w:cstheme="minorBidi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300</Characters>
  <Lines>0</Lines>
  <Paragraphs>0</Paragraphs>
  <TotalTime>0</TotalTime>
  <ScaleCrop>false</ScaleCrop>
  <LinksUpToDate>false</LinksUpToDate>
  <CharactersWithSpaces>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2025-02-18T05:51:00Z</dcterms:created>
  <dc:creator>蛋蛋</dc:creator>
  <cp:lastModifiedBy>蛋蛋</cp:lastModifiedBy>
  <dcterms:modified xsi:type="dcterms:W3CDTF">2025-02-18T07:12:39Z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736CEFD68F4648DB8A3215CDC305CF00_11</vt:lpwstr>
  </property>
  <property fmtid="{D5CDD505-2E9C-101B-9397-08002B2CF9AE}" pid="4" name="KSOTemplateDocerSaveRecord">
    <vt:lpwstr>eyJoZGlkIjoiZjZkODU5YWMxN2U3ZTJjYjkzYjAxYTg3YThiNTk1NTMiLCJ1c2VySWQiOiIyODQ0NzQyOTEifQ==</vt:lpwstr>
  </property>
</Properties>
</file>